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58" w:rsidRDefault="00930258" w:rsidP="00930258">
      <w:pPr>
        <w:spacing w:after="26"/>
        <w:ind w:left="11" w:right="3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Чек-лист готовности общеобразовательного учреждения к введению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обновленных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ФГОС </w:t>
      </w:r>
    </w:p>
    <w:p w:rsidR="00930258" w:rsidRDefault="00930258" w:rsidP="00930258">
      <w:pPr>
        <w:spacing w:after="0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(ФГОС ООО, ФГОС НОО) </w:t>
      </w:r>
    </w:p>
    <w:p w:rsidR="00930258" w:rsidRDefault="00930258" w:rsidP="00930258">
      <w:pPr>
        <w:spacing w:after="60"/>
        <w:ind w:left="4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Наименование общеобразовательного учреждения ___</w:t>
      </w:r>
      <w:r>
        <w:rPr>
          <w:rFonts w:ascii="Times New Roman" w:eastAsia="Times New Roman" w:hAnsi="Times New Roman" w:cs="Times New Roman"/>
          <w:sz w:val="26"/>
          <w:u w:val="single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Солчурская</w:t>
      </w:r>
      <w:proofErr w:type="spellEnd"/>
      <w:r>
        <w:rPr>
          <w:rFonts w:ascii="Times New Roman" w:eastAsia="Times New Roman" w:hAnsi="Times New Roman" w:cs="Times New Roman"/>
          <w:sz w:val="26"/>
          <w:u w:val="single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Овюрского</w:t>
      </w:r>
      <w:proofErr w:type="spellEnd"/>
      <w:r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6"/>
        </w:rPr>
        <w:t>_____________________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______________________________________________________________________________________________________________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Общее количество управленческих и педагогических работников школы ___</w:t>
      </w:r>
      <w:r>
        <w:rPr>
          <w:rFonts w:ascii="Times New Roman" w:eastAsia="Times New Roman" w:hAnsi="Times New Roman" w:cs="Times New Roman"/>
          <w:sz w:val="26"/>
          <w:u w:val="single"/>
        </w:rPr>
        <w:t>30</w:t>
      </w:r>
      <w:r>
        <w:rPr>
          <w:rFonts w:ascii="Times New Roman" w:eastAsia="Times New Roman" w:hAnsi="Times New Roman" w:cs="Times New Roman"/>
          <w:sz w:val="26"/>
        </w:rPr>
        <w:t>___, из них учителей, _</w:t>
      </w:r>
      <w:r>
        <w:rPr>
          <w:rFonts w:ascii="Times New Roman" w:eastAsia="Times New Roman" w:hAnsi="Times New Roman" w:cs="Times New Roman"/>
          <w:sz w:val="26"/>
          <w:u w:val="single"/>
        </w:rPr>
        <w:t>18</w:t>
      </w:r>
      <w:r>
        <w:rPr>
          <w:rFonts w:ascii="Times New Roman" w:eastAsia="Times New Roman" w:hAnsi="Times New Roman" w:cs="Times New Roman"/>
          <w:sz w:val="26"/>
        </w:rPr>
        <w:t>____, их них административных работников____</w:t>
      </w:r>
      <w:r>
        <w:rPr>
          <w:rFonts w:ascii="Times New Roman" w:eastAsia="Times New Roman" w:hAnsi="Times New Roman" w:cs="Times New Roman"/>
          <w:sz w:val="26"/>
          <w:u w:val="single"/>
        </w:rPr>
        <w:t>12</w:t>
      </w:r>
      <w:r>
        <w:rPr>
          <w:rFonts w:ascii="Times New Roman" w:eastAsia="Times New Roman" w:hAnsi="Times New Roman" w:cs="Times New Roman"/>
          <w:sz w:val="26"/>
        </w:rPr>
        <w:t xml:space="preserve">______ </w:t>
      </w:r>
    </w:p>
    <w:p w:rsidR="00930258" w:rsidRDefault="00930258" w:rsidP="00930258">
      <w:pPr>
        <w:spacing w:after="2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Планируемое количество 1 классов на 1 сентября 2022 г. 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_______, кол-во детей______</w:t>
      </w:r>
      <w:r>
        <w:rPr>
          <w:rFonts w:ascii="Times New Roman" w:eastAsia="Times New Roman" w:hAnsi="Times New Roman" w:cs="Times New Roman"/>
          <w:sz w:val="26"/>
          <w:u w:val="single"/>
        </w:rPr>
        <w:t>18</w:t>
      </w:r>
      <w:r>
        <w:rPr>
          <w:rFonts w:ascii="Times New Roman" w:eastAsia="Times New Roman" w:hAnsi="Times New Roman" w:cs="Times New Roman"/>
          <w:sz w:val="26"/>
        </w:rPr>
        <w:t xml:space="preserve">_________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6"/>
        </w:rPr>
        <w:t>Кол-во 2 классов на 1 сентября 2022 г. 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___________кол-во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20</w:t>
      </w:r>
      <w:r>
        <w:rPr>
          <w:rFonts w:ascii="Times New Roman" w:eastAsia="Times New Roman" w:hAnsi="Times New Roman" w:cs="Times New Roman"/>
          <w:sz w:val="26"/>
        </w:rPr>
        <w:t>_____, в том числе кол-во 2 классов, обучающихся по обновленным ФГОС НОО___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  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_____ </w:t>
      </w:r>
      <w:proofErr w:type="gramEnd"/>
    </w:p>
    <w:p w:rsidR="00930258" w:rsidRDefault="00930258" w:rsidP="00930258">
      <w:pPr>
        <w:spacing w:after="10" w:line="268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6"/>
        </w:rPr>
        <w:t>Кол-во 3 классов на 1 сентября 2022 г. _____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__________кол-во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13</w:t>
      </w:r>
      <w:r>
        <w:rPr>
          <w:rFonts w:ascii="Times New Roman" w:eastAsia="Times New Roman" w:hAnsi="Times New Roman" w:cs="Times New Roman"/>
          <w:sz w:val="26"/>
        </w:rPr>
        <w:t>_____, в том числе кол-во 3 классов, обучающихся по обновленным ФГОС НОО 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_____ </w:t>
      </w:r>
      <w:proofErr w:type="gramEnd"/>
    </w:p>
    <w:p w:rsidR="00930258" w:rsidRDefault="00930258" w:rsidP="00930258">
      <w:pPr>
        <w:spacing w:after="10" w:line="268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6"/>
        </w:rPr>
        <w:t>Кол-во 4 классов на 1 сентября 2022 г. 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___________кол-во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18</w:t>
      </w:r>
      <w:r>
        <w:rPr>
          <w:rFonts w:ascii="Times New Roman" w:eastAsia="Times New Roman" w:hAnsi="Times New Roman" w:cs="Times New Roman"/>
          <w:sz w:val="26"/>
        </w:rPr>
        <w:t>____, в том числе кол-во 4 классов, обучающихся по обновленным ФГОС НОО___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  кол-во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 </w:t>
      </w:r>
      <w:proofErr w:type="gramEnd"/>
    </w:p>
    <w:p w:rsidR="00930258" w:rsidRDefault="00930258" w:rsidP="00930258">
      <w:pPr>
        <w:spacing w:after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Планируемое количество 5-х классов на 1 сентября 2022 г. 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______кол-во детей в них________</w:t>
      </w:r>
      <w:r>
        <w:rPr>
          <w:rFonts w:ascii="Times New Roman" w:eastAsia="Times New Roman" w:hAnsi="Times New Roman" w:cs="Times New Roman"/>
          <w:sz w:val="26"/>
          <w:u w:val="single"/>
        </w:rPr>
        <w:t>15</w:t>
      </w:r>
      <w:r>
        <w:rPr>
          <w:rFonts w:ascii="Times New Roman" w:eastAsia="Times New Roman" w:hAnsi="Times New Roman" w:cs="Times New Roman"/>
          <w:sz w:val="26"/>
        </w:rPr>
        <w:t>______________, в том числе детей с ОВЗ 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 xml:space="preserve">___ 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Кол-во 6 классов на 1 сентября 2022 года, ______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_________кол-во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14</w:t>
      </w:r>
      <w:r>
        <w:rPr>
          <w:rFonts w:ascii="Times New Roman" w:eastAsia="Times New Roman" w:hAnsi="Times New Roman" w:cs="Times New Roman"/>
          <w:sz w:val="26"/>
        </w:rPr>
        <w:t>____, в том числе кол-во 6 классов, обучающихся по обновлённым ФГОС ООО____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_____, в том числе детей с ОВЗ 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 </w:t>
      </w:r>
    </w:p>
    <w:p w:rsidR="00930258" w:rsidRDefault="00930258" w:rsidP="00930258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Кол-во 7 классов на 1 сентября 2022 года, _____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_____кол-во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18</w:t>
      </w:r>
      <w:r>
        <w:rPr>
          <w:rFonts w:ascii="Times New Roman" w:eastAsia="Times New Roman" w:hAnsi="Times New Roman" w:cs="Times New Roman"/>
          <w:sz w:val="26"/>
        </w:rPr>
        <w:t>____, в том числе кол-во 7 классов обучающихся по обновленным ФГОС ООО_____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_____, в том числе детей с ОВЗ 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__________ </w:t>
      </w:r>
    </w:p>
    <w:p w:rsidR="00930258" w:rsidRDefault="00930258" w:rsidP="00930258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Кол-во 8 классов на 1 сентября 2022 года, _____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sz w:val="26"/>
        </w:rPr>
        <w:t>__________кол-во детей в них______</w:t>
      </w:r>
      <w:r>
        <w:rPr>
          <w:rFonts w:ascii="Times New Roman" w:eastAsia="Times New Roman" w:hAnsi="Times New Roman" w:cs="Times New Roman"/>
          <w:sz w:val="26"/>
          <w:u w:val="single"/>
        </w:rPr>
        <w:t>18</w:t>
      </w:r>
      <w:r>
        <w:rPr>
          <w:rFonts w:ascii="Times New Roman" w:eastAsia="Times New Roman" w:hAnsi="Times New Roman" w:cs="Times New Roman"/>
          <w:sz w:val="26"/>
        </w:rPr>
        <w:t>___, в том числе кол-во 8 классов обучающихся по обновленным ФГОС ООО______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 кол-во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__, в том числе детей с ОВЗ _____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______</w:t>
      </w:r>
    </w:p>
    <w:p w:rsidR="00930258" w:rsidRDefault="00930258" w:rsidP="00930258">
      <w:pPr>
        <w:spacing w:after="10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>Кол-во 9 классов на 1 сентября 2022 года, _____</w:t>
      </w:r>
      <w:r>
        <w:rPr>
          <w:rFonts w:ascii="Times New Roman" w:eastAsia="Times New Roman" w:hAnsi="Times New Roman" w:cs="Times New Roman"/>
          <w:sz w:val="26"/>
          <w:u w:val="single"/>
        </w:rPr>
        <w:t>1_</w:t>
      </w:r>
      <w:r>
        <w:rPr>
          <w:rFonts w:ascii="Times New Roman" w:eastAsia="Times New Roman" w:hAnsi="Times New Roman" w:cs="Times New Roman"/>
          <w:sz w:val="26"/>
        </w:rPr>
        <w:t>_________кол-во детей в них_____</w:t>
      </w:r>
      <w:r>
        <w:rPr>
          <w:rFonts w:ascii="Times New Roman" w:eastAsia="Times New Roman" w:hAnsi="Times New Roman" w:cs="Times New Roman"/>
          <w:sz w:val="26"/>
          <w:u w:val="single"/>
        </w:rPr>
        <w:t>10</w:t>
      </w:r>
      <w:r>
        <w:rPr>
          <w:rFonts w:ascii="Times New Roman" w:eastAsia="Times New Roman" w:hAnsi="Times New Roman" w:cs="Times New Roman"/>
          <w:sz w:val="26"/>
        </w:rPr>
        <w:t>____, в том числе кол-во 9 классов обучающихся по обновленным ФГОС ООО____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______ кол-во детей в них____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_____, в том числе детей с ОВЗ __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___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:rsidR="00930258" w:rsidRDefault="00930258" w:rsidP="00930258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14360" w:type="dxa"/>
        <w:tblInd w:w="5" w:type="dxa"/>
        <w:tblLayout w:type="fixed"/>
        <w:tblCellMar>
          <w:top w:w="5" w:type="dxa"/>
          <w:left w:w="44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268"/>
        <w:gridCol w:w="6523"/>
        <w:gridCol w:w="1134"/>
        <w:gridCol w:w="709"/>
        <w:gridCol w:w="1417"/>
        <w:gridCol w:w="2269"/>
      </w:tblGrid>
      <w:tr w:rsidR="00930258" w:rsidTr="00930258">
        <w:trPr>
          <w:trHeight w:val="562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Критерий 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07" w:firstLine="1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Предполагаемая дата </w:t>
            </w:r>
          </w:p>
          <w:p w:rsidR="00930258" w:rsidRDefault="00930258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выполнения </w:t>
            </w:r>
          </w:p>
          <w:p w:rsidR="00930258" w:rsidRDefault="00930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(если данный показатель отсутствует) </w:t>
            </w:r>
          </w:p>
        </w:tc>
      </w:tr>
      <w:tr w:rsidR="00930258" w:rsidTr="00930258">
        <w:trPr>
          <w:trHeight w:val="110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8" w:rsidRDefault="00930258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  <w:p w:rsidR="00930258" w:rsidRDefault="00930258">
            <w:pPr>
              <w:spacing w:after="0"/>
              <w:ind w:left="8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нет</w:t>
            </w:r>
          </w:p>
          <w:p w:rsidR="00930258" w:rsidRDefault="00930258">
            <w:pPr>
              <w:spacing w:after="0"/>
              <w:ind w:left="27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trHeight w:val="838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277" w:hanging="2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Организационное и нормативно-правовое обеспечение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Сформирован  банк нормативно-правовых документов школьного уровня.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left="38"/>
            </w:pPr>
          </w:p>
        </w:tc>
      </w:tr>
      <w:tr w:rsidR="00930258" w:rsidTr="00930258">
        <w:trPr>
          <w:trHeight w:val="701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 Внесены изменения и дополнения в Устав образовательного учреждения (по мере необходимости)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6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111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36" w:line="237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Создана рабочая группа в общеобразовательном учреждении по введению обновленных ФГОС (Приказ о создании рабочей группы по введению ФГОС, </w:t>
            </w:r>
            <w:proofErr w:type="gramEnd"/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регламентация её деятельности)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56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1.4. Разработан и утвержден план-график мероприятий по введению обновленных ФГОС в 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left="38"/>
            </w:pPr>
          </w:p>
        </w:tc>
      </w:tr>
      <w:tr w:rsidR="00930258" w:rsidTr="00930258">
        <w:trPr>
          <w:trHeight w:val="416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1.3. Разработана и утверждена основная образовательная программа начального общего образования ОО/ основного общего образования /адаптированная программа основного общего образования (при наличии детей с ОВЗ) в соответствии с требованиями: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6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*(ФГОС </w:t>
            </w:r>
            <w:proofErr w:type="gramEnd"/>
          </w:p>
          <w:p w:rsidR="00930258" w:rsidRDefault="00930258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НОО,  </w:t>
            </w:r>
          </w:p>
          <w:p w:rsidR="00930258" w:rsidRDefault="00930258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ООО, ОВЗ)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6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апреля 2022 г.</w:t>
            </w:r>
          </w:p>
        </w:tc>
      </w:tr>
      <w:tr w:rsidR="00930258" w:rsidTr="00930258">
        <w:trPr>
          <w:trHeight w:val="304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578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освоения основной образовательной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628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579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формирования универсальных учебных действий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1267"/>
        </w:trPr>
        <w:tc>
          <w:tcPr>
            <w:tcW w:w="4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Рабочая программа воспитания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возможно применение при реализации ОП примерной рабочей программы воспитания, включенной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апреля 2022 г.</w:t>
            </w:r>
          </w:p>
        </w:tc>
      </w:tr>
      <w:tr w:rsidR="00930258" w:rsidTr="00930258">
        <w:trPr>
          <w:trHeight w:val="76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коррекционной работы*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ФГОС ООО, при наличии детей с ОВЗ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апреля 2022 г.</w:t>
            </w:r>
          </w:p>
        </w:tc>
      </w:tr>
      <w:tr w:rsidR="00930258" w:rsidTr="00930258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Рабочие программы отдельных учебных предметов, курсов, в том числе коррекционных*(ФГОС ООО, при наличии детей с ОВЗ)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примерных рабочих программ учебных предметов, курсов, дисциплин (модулей), включенных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апреля 2022 г.</w:t>
            </w:r>
          </w:p>
          <w:p w:rsidR="00930258" w:rsidRDefault="00930258">
            <w:pPr>
              <w:spacing w:after="0"/>
            </w:pPr>
          </w:p>
        </w:tc>
      </w:tr>
      <w:tr w:rsidR="00930258" w:rsidTr="00930258">
        <w:trPr>
          <w:trHeight w:val="377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1"/>
              </w:numPr>
              <w:spacing w:after="0" w:line="256" w:lineRule="auto"/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курсов внеурочной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апреля 2022 г.</w:t>
            </w:r>
          </w:p>
        </w:tc>
      </w:tr>
      <w:tr w:rsidR="00930258" w:rsidTr="00930258">
        <w:trPr>
          <w:trHeight w:val="1218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2"/>
              </w:numPr>
              <w:spacing w:after="1" w:line="235" w:lineRule="auto"/>
              <w:rPr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Учебный план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примерного учебного плана, </w:t>
            </w:r>
            <w:proofErr w:type="gramEnd"/>
          </w:p>
          <w:p w:rsidR="00930258" w:rsidRDefault="00930258">
            <w:pPr>
              <w:numPr>
                <w:ilvl w:val="0"/>
                <w:numId w:val="2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930258" w:rsidTr="00930258">
        <w:trPr>
          <w:trHeight w:val="41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2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июня 2022 г.</w:t>
            </w:r>
          </w:p>
        </w:tc>
      </w:tr>
      <w:tr w:rsidR="00930258" w:rsidTr="00930258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2"/>
              </w:numPr>
              <w:spacing w:after="0" w:line="237" w:lineRule="auto"/>
              <w:ind w:right="478"/>
              <w:jc w:val="both"/>
              <w:rPr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Календарный учебный график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учебного графика, </w:t>
            </w:r>
            <w:proofErr w:type="gramEnd"/>
          </w:p>
          <w:p w:rsidR="00930258" w:rsidRDefault="00930258">
            <w:pPr>
              <w:numPr>
                <w:ilvl w:val="0"/>
                <w:numId w:val="2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930258" w:rsidTr="00930258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3"/>
              </w:numPr>
              <w:spacing w:after="0" w:line="256" w:lineRule="auto"/>
              <w:ind w:left="66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Календарный план воспитательной работы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плана воспитательной работы, включенного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3"/>
              </w:numPr>
              <w:spacing w:after="0" w:line="256" w:lineRule="auto"/>
              <w:ind w:left="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условий реализации ООП, в соответствии с требованиями ФГОС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1.5.Разработаны (внесены изменения) в локальные акты, регламентирующие: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412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приема граждан на обучение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зачета результатов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структурных подразделений школы, обеспечивающие реализацию обновленных ФГОС (например, положения о информационно-библиотечном центре и др.);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41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организацию образовательного процесса для реализации обновленных ФГОС (положение об обучении по индивидуальному учебному плану, порядок выбора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с ОВЗ, выбора изучения родного языка, второго иностранного языка и др.)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48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4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внутреннюю систему оценки качества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98" w:firstLine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1.6. Разработана модель расписания образовательного процесса в соответствии с целями и задачами обновленных ОС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37" w:lineRule="auto"/>
              <w:ind w:left="98" w:firstLine="160"/>
            </w:pPr>
            <w:r>
              <w:rPr>
                <w:rFonts w:ascii="Times New Roman" w:hAnsi="Times New Roman" w:cs="Times New Roman"/>
              </w:rPr>
              <w:t xml:space="preserve">1.7.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Разработана модель реализации сетевых форм взаимодействия ОО с организациями дополнительного образования, учреждениями культуры, спорта в реализации основных образовательных программ, соответствующих требованиям обновленных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37" w:lineRule="auto"/>
              <w:ind w:left="98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>1.8. 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5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апреля 2022 г.</w:t>
            </w:r>
          </w:p>
        </w:tc>
      </w:tr>
      <w:tr w:rsidR="00930258" w:rsidTr="00930258">
        <w:trPr>
          <w:trHeight w:val="417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123"/>
            </w:pPr>
            <w:r>
              <w:rPr>
                <w:rFonts w:ascii="Times New Roman" w:eastAsia="Times New Roman" w:hAnsi="Times New Roman" w:cs="Times New Roman"/>
                <w:sz w:val="24"/>
              </w:rPr>
              <w:t>1.9. Изданы приказы по общеобразовательному учреждению: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409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tabs>
                <w:tab w:val="left" w:pos="424"/>
              </w:tabs>
              <w:spacing w:after="0" w:line="256" w:lineRule="auto"/>
              <w:ind w:left="98" w:right="6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переходе ОО на обучение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4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разработке образовательной программы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406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образовательной программы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554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проведении мониторинга введения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 внесении изменений в должностные инструкции работников образовательной организации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1.10. Определен список учебников, учебных пособий, информационно-цифровых ресурсов, используемых в образовательном процессе и соответствующих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апреля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Финансовое обеспечение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2.1.Проведено согласование изменений государственного (муниципального) задания ОО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мая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Организационно-методическое обеспечение 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числе сформированы и работают  методические группы по всем направлениям функциональной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мая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3.2. Организованы постоянно действующие «переговорные площадки» для организации взаимодействия всех участников образовательного процесса (сайт, форум, собрания, совещания и пр.)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70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3.3.Сформирована система мониторинга готовности учителя к реализации обновленных ФГОС (пройдены курсы повышения квалификации, утверждено календарно-тематическое планирование,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онлайн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 w:line="237" w:lineRule="auto"/>
              <w:ind w:left="142"/>
            </w:pPr>
            <w:r>
              <w:t xml:space="preserve">3.4.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Разработан (имеется) инструментарий для изучения образовательных потребностей и интересов обучающихся </w:t>
            </w:r>
          </w:p>
          <w:p w:rsidR="00930258" w:rsidRDefault="00930258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запросов их родителей (законных представителей),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обучающихся родителей, педагогических работников, 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</w:p>
        </w:tc>
      </w:tr>
      <w:tr w:rsidR="00930258" w:rsidTr="00930258">
        <w:trPr>
          <w:gridBefore w:val="1"/>
          <w:wBefore w:w="40" w:type="dxa"/>
          <w:trHeight w:val="117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Проведено анкетирование по изучению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и запросов родителей для разработки части формируемой участниками образовательного процесса.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 апреля 2022</w:t>
            </w:r>
          </w:p>
        </w:tc>
      </w:tr>
      <w:tr w:rsidR="00930258" w:rsidTr="00930258">
        <w:trPr>
          <w:gridBefore w:val="1"/>
          <w:wBefore w:w="40" w:type="dxa"/>
          <w:trHeight w:val="1392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-1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Информационное обеспечение 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30258" w:rsidRDefault="00930258">
            <w:pPr>
              <w:spacing w:after="160" w:line="256" w:lineRule="auto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4.1.Сформирован план мероприятий  по информированию участников образовательного процесса и общественности по ключевым позициям введения обновленных ФГОС (Родительские собрания, заседания органа государственно-общественного управления, публикации в СМИ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апреля  2022 г.</w:t>
            </w:r>
          </w:p>
        </w:tc>
      </w:tr>
      <w:tr w:rsidR="00930258" w:rsidTr="00930258">
        <w:trPr>
          <w:gridBefore w:val="1"/>
          <w:wBefore w:w="40" w:type="dxa"/>
          <w:trHeight w:val="139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4.2.Организовано использование информационных ресурсов ОО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1229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 w:right="85" w:hanging="1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4.3.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Обучающимся, родителям (законным представителям) совершеннолетнего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обеспечен доступ к формационно-образовательной среде, в том числе средством сети Интернет.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562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4.4. Обеспечен доступ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верифицированным ресурсам цифровой образовательной среды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4.5. Используется электронный документооборот (включая электронные дневники и журналы,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мониторинги и контроль)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мая 2022 г.</w:t>
            </w: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5. Материально-техническое обеспечение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 w:line="237" w:lineRule="auto"/>
              <w:ind w:left="142" w:righ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5.1. Соответствие материально-технической базы реализации ООП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действующим </w:t>
            </w:r>
          </w:p>
          <w:p w:rsidR="00930258" w:rsidRDefault="00930258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санитарным и противопожарным нормам, нормам охраны здоровья обучающихся и труда работников образовательного учреждения.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мая 2022 г.</w:t>
            </w: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Возможность организации учебного процесса с детьми-инвалидами и детьми с ограниченными возможностями здоровья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 w:righ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5.3. Созданы условия для реализации ООП, в том числе адаптированной, с применением электронного обучения, дистанционных образовательных технологий (электронная информационно-образовательная среда)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</w:pPr>
            <w: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5.4.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/укомплектован библиотечно-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информационный центр ОО учебной, учебно-методической литературой.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сентября 2022 г.</w:t>
            </w:r>
          </w:p>
        </w:tc>
      </w:tr>
      <w:tr w:rsidR="00930258" w:rsidTr="00930258"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33" w:line="237" w:lineRule="auto"/>
              <w:ind w:left="142" w:right="27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5.5.Наличие в образовательной среде школы площадок для свободного самовыражения учащихся (театр, газета, </w:t>
            </w:r>
            <w:proofErr w:type="gramEnd"/>
          </w:p>
          <w:p w:rsidR="00930258" w:rsidRDefault="00930258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  <w:ind w:left="14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интернет-форум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1111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5.6. Кабинеты по предметным областям оснащены комплектами наглядных пособий, карт, учебных макетов, специального оборудования в соответствии с программой ООО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04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и литература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Иностранные языки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3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  <w:ind w:left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культура и основы безопасности жизнедеятельности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5.7. Кабинеты естественнонаучного цикла, в том числе кабинеты физики, химии, биологии, оборудованы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123"/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123"/>
            </w:pP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160" w:line="256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Кадровое обеспечение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6.1. Квалификация педагогических работников организации отвечает квалификационным требованиям, указанным в квалификационных справочниках, и (или) профессиональных стандартах (при наличии).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6.2. Количество административно-управленческого персонала школы,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прошедших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повышение квалификации, для работы по обновленным ФГОС (100%)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 г.</w:t>
            </w: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6.3.Количество учителей начальных классов, прошедших повышение квалификации для работы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НОО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июня 2022 г.</w:t>
            </w:r>
          </w:p>
        </w:tc>
      </w:tr>
      <w:tr w:rsidR="00930258" w:rsidTr="00930258">
        <w:trPr>
          <w:gridBefore w:val="1"/>
          <w:wBefore w:w="40" w:type="dxa"/>
          <w:trHeight w:val="61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6.4. Количество учителей, прошедших повышение квалификации для работы по обновленным ФГОС ООО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</w:t>
            </w:r>
          </w:p>
        </w:tc>
      </w:tr>
      <w:tr w:rsidR="00930258" w:rsidTr="00930258"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6.5. 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30258" w:rsidTr="00930258">
        <w:trPr>
          <w:gridBefore w:val="1"/>
          <w:wBefore w:w="40" w:type="dxa"/>
          <w:trHeight w:val="56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Психолого-педагогическое обеспечение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7.1. 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мая 2022 г.</w:t>
            </w:r>
          </w:p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04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123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сопровождения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57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психолого-педагогическая служба (в ОО или в муниципалитете)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19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логопед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учитель-дефектолог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35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numPr>
                <w:ilvl w:val="0"/>
                <w:numId w:val="5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социальные педагоги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 w:line="240" w:lineRule="auto"/>
            </w:pPr>
          </w:p>
        </w:tc>
      </w:tr>
      <w:tr w:rsidR="00930258" w:rsidTr="00930258">
        <w:trPr>
          <w:gridBefore w:val="1"/>
          <w:wBefore w:w="40" w:type="dxa"/>
          <w:trHeight w:val="2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6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66/78/91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0258" w:rsidTr="00930258">
        <w:trPr>
          <w:gridBefore w:val="1"/>
          <w:wBefore w:w="40" w:type="dxa"/>
          <w:trHeight w:val="2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6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930258" w:rsidRDefault="00930258">
            <w:pPr>
              <w:spacing w:after="0"/>
              <w:ind w:left="10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 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930258" w:rsidRDefault="00930258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Интерпретация полученных результатов. </w:t>
      </w:r>
    </w:p>
    <w:p w:rsidR="00930258" w:rsidRDefault="00930258" w:rsidP="00930258">
      <w:pPr>
        <w:spacing w:after="25"/>
        <w:ind w:firstLine="720"/>
      </w:pPr>
      <w:r>
        <w:rPr>
          <w:rFonts w:ascii="Times New Roman" w:eastAsia="Times New Roman" w:hAnsi="Times New Roman" w:cs="Times New Roman"/>
          <w:sz w:val="28"/>
        </w:rPr>
        <w:t xml:space="preserve">Для определения уровня готовности общеобразовательного учреждения к введению </w:t>
      </w:r>
      <w:proofErr w:type="gramStart"/>
      <w:r>
        <w:rPr>
          <w:rFonts w:ascii="Times New Roman" w:eastAsia="Times New Roman" w:hAnsi="Times New Roman" w:cs="Times New Roman"/>
          <w:sz w:val="28"/>
        </w:rPr>
        <w:t>обновленных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ФГОС в ходе </w:t>
      </w:r>
    </w:p>
    <w:p w:rsidR="00930258" w:rsidRDefault="00930258" w:rsidP="00930258">
      <w:pPr>
        <w:spacing w:after="0" w:line="266" w:lineRule="auto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самооценки результата необходимо использовать приведенную ниже таблицу.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14308" w:type="dxa"/>
        <w:tblInd w:w="5" w:type="dxa"/>
        <w:tblCellMar>
          <w:top w:w="30" w:type="dxa"/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7117"/>
        <w:gridCol w:w="7191"/>
      </w:tblGrid>
      <w:tr w:rsidR="00930258" w:rsidTr="00930258">
        <w:trPr>
          <w:trHeight w:val="1111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 w:line="280" w:lineRule="auto"/>
              <w:ind w:left="995" w:right="9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Доля от максимально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возможного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930258" w:rsidRDefault="00930258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количества баллов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(%) </w:t>
            </w:r>
            <w:proofErr w:type="gramEnd"/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258" w:rsidRDefault="0093025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Уровни готовности </w:t>
            </w:r>
          </w:p>
        </w:tc>
      </w:tr>
      <w:tr w:rsidR="00930258" w:rsidTr="00930258">
        <w:trPr>
          <w:trHeight w:val="396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20-40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Низкий </w:t>
            </w:r>
          </w:p>
        </w:tc>
      </w:tr>
      <w:tr w:rsidR="00930258" w:rsidTr="00930258">
        <w:trPr>
          <w:trHeight w:val="396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40-50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Ниже среднего </w:t>
            </w:r>
          </w:p>
        </w:tc>
      </w:tr>
      <w:tr w:rsidR="00930258" w:rsidTr="00930258">
        <w:trPr>
          <w:trHeight w:val="398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51-70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Средний </w:t>
            </w:r>
          </w:p>
        </w:tc>
      </w:tr>
      <w:tr w:rsidR="00930258" w:rsidTr="00930258">
        <w:trPr>
          <w:trHeight w:val="397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71-80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Выше среднего </w:t>
            </w:r>
          </w:p>
        </w:tc>
      </w:tr>
      <w:tr w:rsidR="00930258" w:rsidTr="00930258">
        <w:trPr>
          <w:trHeight w:val="398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более 80 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258" w:rsidRDefault="00930258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Высокий </w:t>
            </w:r>
          </w:p>
        </w:tc>
      </w:tr>
    </w:tbl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30258" w:rsidRDefault="00930258" w:rsidP="00930258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0258" w:rsidRDefault="00930258" w:rsidP="00930258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5F5" w:rsidRDefault="00A705F5"/>
    <w:sectPr w:rsidR="00A705F5" w:rsidSect="0093025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8D3"/>
    <w:multiLevelType w:val="hybridMultilevel"/>
    <w:tmpl w:val="7C94CE60"/>
    <w:lvl w:ilvl="0" w:tplc="04190003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">
    <w:nsid w:val="540806CD"/>
    <w:multiLevelType w:val="hybridMultilevel"/>
    <w:tmpl w:val="35E897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2809"/>
    <w:multiLevelType w:val="hybridMultilevel"/>
    <w:tmpl w:val="EB1AD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74E6B"/>
    <w:multiLevelType w:val="hybridMultilevel"/>
    <w:tmpl w:val="7BB8B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E1E60"/>
    <w:multiLevelType w:val="hybridMultilevel"/>
    <w:tmpl w:val="4844EA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58"/>
    <w:rsid w:val="00930258"/>
    <w:rsid w:val="00A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2022-05-11T05:32:00Z</dcterms:created>
  <dcterms:modified xsi:type="dcterms:W3CDTF">2022-05-11T05:33:00Z</dcterms:modified>
</cp:coreProperties>
</file>